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ind w:right="727.7952755905511"/>
        <w:rPr/>
      </w:pPr>
      <w:bookmarkStart w:colFirst="0" w:colLast="0" w:name="_e2ozpqr02w6s" w:id="0"/>
      <w:bookmarkEnd w:id="0"/>
      <w:r w:rsidDel="00000000" w:rsidR="00000000" w:rsidRPr="00000000">
        <w:rPr>
          <w:rtl w:val="0"/>
        </w:rPr>
        <w:t xml:space="preserve">Prihláška na letný tábor - info pre zdravotníka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2"/>
        <w:rPr/>
      </w:pPr>
      <w:bookmarkStart w:colFirst="0" w:colLast="0" w:name="_egtz8e48ievl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2"/>
        <w:rPr/>
      </w:pPr>
      <w:bookmarkStart w:colFirst="0" w:colLast="0" w:name="_cb01pwoe54i6" w:id="2"/>
      <w:bookmarkEnd w:id="2"/>
      <w:r w:rsidDel="00000000" w:rsidR="00000000" w:rsidRPr="00000000">
        <w:rPr>
          <w:rtl w:val="0"/>
        </w:rPr>
        <w:t xml:space="preserve">Údaje o dieťati - účastníkovi tábora</w:t>
      </w:r>
    </w:p>
    <w:p w:rsidR="00000000" w:rsidDel="00000000" w:rsidP="00000000" w:rsidRDefault="00000000" w:rsidRPr="00000000" w14:paraId="00000004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Meno a priezvisko:</w:t>
      </w:r>
    </w:p>
    <w:p w:rsidR="00000000" w:rsidDel="00000000" w:rsidP="00000000" w:rsidRDefault="00000000" w:rsidRPr="00000000" w14:paraId="00000005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Rodné číslo: </w:t>
      </w:r>
      <w:r w:rsidDel="00000000" w:rsidR="00000000" w:rsidRPr="00000000">
        <w:rPr>
          <w:rtl w:val="0"/>
        </w:rPr>
        <w:tab/>
        <w:tab/>
        <w:tab/>
        <w:tab/>
        <w:tab/>
      </w:r>
      <w:r w:rsidDel="00000000" w:rsidR="00000000" w:rsidRPr="00000000">
        <w:rPr>
          <w:b w:val="1"/>
          <w:bCs w:val="1"/>
          <w:rtl w:val="0"/>
        </w:rPr>
        <w:t xml:space="preserve">Zdravotná poisťovňa:</w:t>
      </w:r>
    </w:p>
    <w:p w:rsidR="00000000" w:rsidDel="00000000" w:rsidP="00000000" w:rsidRDefault="00000000" w:rsidRPr="00000000" w14:paraId="00000006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Údaje o zdravotnom stave - chronické ochorenia, úrazy, operácie, posledné prekonané</w:t>
      </w:r>
    </w:p>
    <w:p w:rsidR="00000000" w:rsidDel="00000000" w:rsidP="00000000" w:rsidRDefault="00000000" w:rsidRPr="00000000" w14:paraId="00000008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závažnejšie ochorenia, hospitalizácie v nemocnici a ich dôvod: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Užívané lieky a spôsob dávkovania:</w:t>
      </w:r>
    </w:p>
    <w:p w:rsidR="00000000" w:rsidDel="00000000" w:rsidP="00000000" w:rsidRDefault="00000000" w:rsidRPr="00000000" w14:paraId="0000000C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Alergie (na potraviny, lieky, zvieratá, pele, jód, ... ):</w:t>
      </w:r>
    </w:p>
    <w:p w:rsidR="00000000" w:rsidDel="00000000" w:rsidP="00000000" w:rsidRDefault="00000000" w:rsidRPr="00000000" w14:paraId="0000000E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Diétne obmedzenia a intolerancie:</w:t>
      </w:r>
    </w:p>
    <w:p w:rsidR="00000000" w:rsidDel="00000000" w:rsidP="00000000" w:rsidRDefault="00000000" w:rsidRPr="00000000" w14:paraId="00000010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Zakázané činnosti a iné obmedzenia:</w:t>
      </w:r>
    </w:p>
    <w:p w:rsidR="00000000" w:rsidDel="00000000" w:rsidP="00000000" w:rsidRDefault="00000000" w:rsidRPr="00000000" w14:paraId="00000012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Iné informácie, zvláštnosti, oznamy pre zdravotníka (pravidelné bolesti hlavy, brucha, bolestivá menštruácia, nechuť do jedla a problémy s trávením, pomočovanie, námesačnosť, dôležité ochorenia v rodine... ):</w:t>
      </w:r>
    </w:p>
    <w:p w:rsidR="00000000" w:rsidDel="00000000" w:rsidP="00000000" w:rsidRDefault="00000000" w:rsidRPr="00000000" w14:paraId="00000014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Meno a telefónne číslo na pediatra dieťaťa, prípadne lekárov - špecialistov, u ktorých je dieťa sledované:</w:t>
      </w:r>
    </w:p>
    <w:p w:rsidR="00000000" w:rsidDel="00000000" w:rsidP="00000000" w:rsidRDefault="00000000" w:rsidRPr="00000000" w14:paraId="00000017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b w:val="1"/>
          <w:bCs w:val="1"/>
          <w:rtl w:val="0"/>
        </w:rPr>
        <w:t xml:space="preserve">Súhlasím/Nesúhlasím</w:t>
      </w:r>
      <w:r w:rsidDel="00000000" w:rsidR="00000000" w:rsidRPr="00000000">
        <w:rPr>
          <w:rtl w:val="0"/>
        </w:rPr>
        <w:t xml:space="preserve"> s podaním voľnopredajných liekov.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b w:val="1"/>
          <w:bCs w:val="1"/>
          <w:rtl w:val="0"/>
        </w:rPr>
        <w:t xml:space="preserve">Súhlasím/Nesúhlasím</w:t>
      </w:r>
      <w:r w:rsidDel="00000000" w:rsidR="00000000" w:rsidRPr="00000000">
        <w:rPr>
          <w:rtl w:val="0"/>
        </w:rPr>
        <w:t xml:space="preserve"> s ošetrením alebo hospitalizáciou v zdravotníckom zariadení v prípade poskytnutia inej ako neodkladnej zdravotnej starostlivosti v sprievode osoby poverenej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táborovým vodcom alebo zdravotníkom a s prevzatím dieťaťa zo zdravotníckeho zariadenia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osobou poverenou táborovým vodcom alebo zdravotníkom.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b w:val="1"/>
          <w:bCs w:val="1"/>
          <w:rtl w:val="0"/>
        </w:rPr>
        <w:t xml:space="preserve">Požadujem/Nepožadujem</w:t>
      </w:r>
      <w:r w:rsidDel="00000000" w:rsidR="00000000" w:rsidRPr="00000000">
        <w:rPr>
          <w:rtl w:val="0"/>
        </w:rPr>
        <w:t xml:space="preserve"> od zdravotníka dennú kontrolu kliešťov.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b w:val="1"/>
          <w:bCs w:val="1"/>
          <w:rtl w:val="0"/>
        </w:rPr>
        <w:t xml:space="preserve">Požadujem/Nepožadujem</w:t>
      </w:r>
      <w:r w:rsidDel="00000000" w:rsidR="00000000" w:rsidRPr="00000000">
        <w:rPr>
          <w:rtl w:val="0"/>
        </w:rPr>
        <w:t xml:space="preserve">, aby na užívanie liekov dohliadal zdravotník.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  <w:t xml:space="preserve">Potvrdzujem,, že informácie, ktoré poskytujem sú pravdivé, úplné, a že som nezamlčal žiadnu závažnú skutočnosť týkajúcu sa zdravotného stavu dieťaťa, o ktorej mám vedomosť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25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Núdzový telefónny kontakt na zákonného zástupcu:</w:t>
      </w:r>
    </w:p>
    <w:p w:rsidR="00000000" w:rsidDel="00000000" w:rsidP="00000000" w:rsidRDefault="00000000" w:rsidRPr="00000000" w14:paraId="00000026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Meno zákonného zástupcu vypĺňajúceho prihlášku:</w:t>
      </w:r>
    </w:p>
    <w:p w:rsidR="00000000" w:rsidDel="00000000" w:rsidP="00000000" w:rsidRDefault="00000000" w:rsidRPr="00000000" w14:paraId="00000028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Podpis zákonného zástupcu vypĺňajúceho prihlášku:</w:t>
      </w:r>
    </w:p>
    <w:p w:rsidR="00000000" w:rsidDel="00000000" w:rsidP="00000000" w:rsidRDefault="00000000" w:rsidRPr="00000000" w14:paraId="0000002A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rFonts w:ascii="Georama SemiBold" w:cs="Georama SemiBold" w:eastAsia="Georama SemiBold" w:hAnsi="Georama SemiBol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rFonts w:ascii="Georama SemiBold" w:cs="Georama SemiBold" w:eastAsia="Georama SemiBold" w:hAnsi="Georama SemiBold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6" w:type="default"/>
      <w:headerReference r:id="rId7" w:type="first"/>
      <w:pgSz w:h="16834" w:w="11909" w:orient="portrait"/>
      <w:pgMar w:bottom="1417.3228346456694" w:top="1417.3228346456694" w:left="1417.3228346456694" w:right="1417.3228346456694" w:header="1700.7874015748032" w:footer="566.9291338582677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ama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eorama ExtraBold">
    <w:embedBold w:fontKey="{00000000-0000-0000-0000-000000000000}" r:id="rId5" w:subsetted="0"/>
    <w:embedBoldItalic w:fontKey="{00000000-0000-0000-0000-000000000000}" r:id="rId6" w:subsetted="0"/>
  </w:font>
  <w:font w:name="Georama SemiBold">
    <w:embedRegular w:fontKey="{00000000-0000-0000-0000-000000000000}" r:id="rId7" w:subsetted="0"/>
    <w:embedBold w:fontKey="{00000000-0000-0000-0000-000000000000}" r:id="rId8" w:subsetted="0"/>
    <w:embedItalic w:fontKey="{00000000-0000-0000-0000-000000000000}" r:id="rId9" w:subsetted="0"/>
    <w:embedBoldItalic w:fontKey="{00000000-0000-0000-0000-000000000000}" r:id="rId10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0">
    <w:pPr>
      <w:rPr/>
    </w:pPr>
    <w:r w:rsidDel="00000000" w:rsidR="00000000" w:rsidRPr="00000000">
      <w:rPr/>
      <w:drawing>
        <wp:anchor allowOverlap="1" behindDoc="0" distB="114300" distT="114300" distL="114300" distR="114300" hidden="0" layoutInCell="1" locked="0" relativeHeight="0" simplePos="0">
          <wp:simplePos x="0" y="0"/>
          <wp:positionH relativeFrom="margin">
            <wp:posOffset>5432400</wp:posOffset>
          </wp:positionH>
          <wp:positionV relativeFrom="margin">
            <wp:posOffset>-361021</wp:posOffset>
          </wp:positionV>
          <wp:extent cx="676800" cy="663264"/>
          <wp:effectExtent b="0" l="0" r="0" t="0"/>
          <wp:wrapNone/>
          <wp:docPr id="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76800" cy="663264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1">
    <w:pPr>
      <w:ind w:left="-283.4645669291339" w:firstLine="0"/>
      <w:jc w:val="both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2">
    <w:pPr>
      <w:ind w:left="-283.4645669291339" w:firstLine="0"/>
      <w:jc w:val="both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3">
    <w:pPr>
      <w:ind w:left="-283.4645669291339" w:firstLine="0"/>
      <w:jc w:val="both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4">
    <w:pPr>
      <w:ind w:left="-283.4645669291339" w:firstLine="0"/>
      <w:jc w:val="both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5">
    <w:pPr>
      <w:ind w:left="-283.4645669291339" w:firstLine="0"/>
      <w:jc w:val="both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6">
    <w:pPr>
      <w:ind w:left="-283.4645669291339" w:firstLine="0"/>
      <w:jc w:val="both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7">
    <w:pPr>
      <w:ind w:left="-283.4645669291339" w:firstLine="0"/>
      <w:jc w:val="both"/>
      <w:rPr/>
    </w:pPr>
    <w:r w:rsidDel="00000000" w:rsidR="00000000" w:rsidRPr="00000000">
      <w:rPr/>
      <w:drawing>
        <wp:anchor allowOverlap="1" behindDoc="0" distB="114300" distT="114300" distL="114300" distR="114300" hidden="0" layoutInCell="1" locked="0" relativeHeight="0" simplePos="0">
          <wp:simplePos x="0" y="0"/>
          <wp:positionH relativeFrom="page">
            <wp:posOffset>861900</wp:posOffset>
          </wp:positionH>
          <wp:positionV relativeFrom="page">
            <wp:posOffset>723900</wp:posOffset>
          </wp:positionV>
          <wp:extent cx="2188800" cy="684000"/>
          <wp:effectExtent b="0" l="0" r="0" t="0"/>
          <wp:wrapNone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188800" cy="6840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Georama" w:cs="Georama" w:eastAsia="Georama" w:hAnsi="Georama"/>
        <w:sz w:val="22"/>
        <w:szCs w:val="22"/>
        <w:lang w:val="sk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200" w:before="400" w:lineRule="auto"/>
    </w:pPr>
    <w:rPr>
      <w:rFonts w:ascii="Georama ExtraBold" w:cs="Georama ExtraBold" w:eastAsia="Georama ExtraBold" w:hAnsi="Georama ExtraBold"/>
      <w:color w:val="00b5e2"/>
      <w:sz w:val="60"/>
      <w:szCs w:val="60"/>
    </w:rPr>
  </w:style>
  <w:style w:type="paragraph" w:styleId="Heading2">
    <w:name w:val="heading 2"/>
    <w:basedOn w:val="Normal"/>
    <w:next w:val="Normal"/>
    <w:pPr>
      <w:keepNext w:val="1"/>
      <w:keepLines w:val="1"/>
      <w:spacing w:after="200" w:before="200" w:lineRule="auto"/>
    </w:pPr>
    <w:rPr>
      <w:rFonts w:ascii="Georama SemiBold" w:cs="Georama SemiBold" w:eastAsia="Georama SemiBold" w:hAnsi="Georama SemiBold"/>
      <w:color w:val="002855"/>
      <w:sz w:val="48"/>
      <w:szCs w:val="48"/>
    </w:rPr>
  </w:style>
  <w:style w:type="paragraph" w:styleId="Heading3">
    <w:name w:val="heading 3"/>
    <w:basedOn w:val="Normal"/>
    <w:next w:val="Normal"/>
    <w:pPr>
      <w:keepNext w:val="1"/>
      <w:keepLines w:val="1"/>
      <w:spacing w:after="200" w:before="200" w:lineRule="auto"/>
    </w:pPr>
    <w:rPr>
      <w:rFonts w:ascii="Georama SemiBold" w:cs="Georama SemiBold" w:eastAsia="Georama SemiBold" w:hAnsi="Georama SemiBold"/>
      <w:color w:val="002855"/>
      <w:sz w:val="32"/>
      <w:szCs w:val="32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="276" w:lineRule="auto"/>
    </w:pPr>
    <w:rPr>
      <w:rFonts w:ascii="Georama SemiBold" w:cs="Georama SemiBold" w:eastAsia="Georama SemiBold" w:hAnsi="Georama SemiBold"/>
      <w:color w:val="00b5e2"/>
      <w:sz w:val="28"/>
      <w:szCs w:val="28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200" w:line="216" w:lineRule="auto"/>
      <w:ind w:right="-166.062992125984"/>
    </w:pPr>
    <w:rPr>
      <w:rFonts w:ascii="Georama ExtraBold" w:cs="Georama ExtraBold" w:eastAsia="Georama ExtraBold" w:hAnsi="Georama ExtraBold"/>
      <w:color w:val="002855"/>
      <w:sz w:val="96"/>
      <w:szCs w:val="96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002855"/>
      <w:sz w:val="42"/>
      <w:szCs w:val="42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header" Target="header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eorama-regular.ttf"/><Relationship Id="rId2" Type="http://schemas.openxmlformats.org/officeDocument/2006/relationships/font" Target="fonts/Georama-bold.ttf"/><Relationship Id="rId3" Type="http://schemas.openxmlformats.org/officeDocument/2006/relationships/font" Target="fonts/Georama-italic.ttf"/><Relationship Id="rId4" Type="http://schemas.openxmlformats.org/officeDocument/2006/relationships/font" Target="fonts/Georama-boldItalic.ttf"/><Relationship Id="rId10" Type="http://schemas.openxmlformats.org/officeDocument/2006/relationships/font" Target="fonts/GeoramaSemiBold-boldItalic.ttf"/><Relationship Id="rId9" Type="http://schemas.openxmlformats.org/officeDocument/2006/relationships/font" Target="fonts/GeoramaSemiBold-italic.ttf"/><Relationship Id="rId5" Type="http://schemas.openxmlformats.org/officeDocument/2006/relationships/font" Target="fonts/GeoramaExtraBold-bold.ttf"/><Relationship Id="rId6" Type="http://schemas.openxmlformats.org/officeDocument/2006/relationships/font" Target="fonts/GeoramaExtraBold-boldItalic.ttf"/><Relationship Id="rId7" Type="http://schemas.openxmlformats.org/officeDocument/2006/relationships/font" Target="fonts/GeoramaSemiBold-regular.ttf"/><Relationship Id="rId8" Type="http://schemas.openxmlformats.org/officeDocument/2006/relationships/font" Target="fonts/GeoramaSemiBold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